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1546B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 w:right="0" w:firstLine="580"/>
        <w:jc w:val="both"/>
        <w:textAlignment w:val="baseline"/>
      </w:pPr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page">
                  <wp:posOffset>62230</wp:posOffset>
                </wp:positionH>
                <wp:positionV relativeFrom="page">
                  <wp:posOffset>4870450</wp:posOffset>
                </wp:positionV>
                <wp:extent cx="57785" cy="158750"/>
                <wp:effectExtent l="0" t="0" r="0" b="0"/>
                <wp:wrapNone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62277" y="4870506"/>
                          <a:ext cx="57785" cy="15875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A24C35">
                            <w:pPr>
                              <w:spacing w:before="59" w:line="241" w:lineRule="auto"/>
                              <w:ind w:left="20"/>
                              <w:rPr>
                                <w:rFonts w:ascii="宋体" w:hAnsi="宋体" w:eastAsia="宋体" w:cs="宋体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13"/>
                                <w:szCs w:val="13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6" o:spt="202" type="#_x0000_t202" style="position:absolute;left:0pt;margin-left:4.9pt;margin-top:383.5pt;height:12.5pt;width:4.55pt;mso-position-horizontal-relative:page;mso-position-vertical-relative:page;rotation:-5898240f;z-index:251659264;mso-width-relative:page;mso-height-relative:page;" filled="f" stroked="f" coordsize="21600,21600" o:allowincell="f" o:gfxdata="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NwHzONYAAAAIAQAADwAAAAAA&#10;AAABACAAAAAiAAAAZHJzL2Rvd25yZXYueG1sUEsBAhQAFAAAAAgAh07iQCL5daNOAgAAngQAAA4A&#10;AAAAAAAAAQAgAAAAJQEAAGRycy9lMm9Eb2MueG1sUEsFBgAAAAAGAAYAWQEAAOU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7DA24C35">
                      <w:pPr>
                        <w:spacing w:before="59" w:line="241" w:lineRule="auto"/>
                        <w:ind w:left="20"/>
                        <w:rPr>
                          <w:rFonts w:ascii="宋体" w:hAnsi="宋体" w:eastAsia="宋体" w:cs="宋体"/>
                          <w:sz w:val="13"/>
                          <w:szCs w:val="13"/>
                        </w:rPr>
                      </w:pPr>
                      <w:r>
                        <w:rPr>
                          <w:rFonts w:ascii="宋体" w:hAnsi="宋体" w:eastAsia="宋体" w:cs="宋体"/>
                          <w:sz w:val="13"/>
                          <w:szCs w:val="13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仿宋_GB2312" w:cs="Times New Roman"/>
          <w:spacing w:val="4"/>
          <w:sz w:val="32"/>
          <w:szCs w:val="32"/>
          <w:lang w:val="en-US" w:eastAsia="zh-CN"/>
        </w:rPr>
        <w:t>附件二</w:t>
      </w:r>
    </w:p>
    <w:p w14:paraId="67D11B85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sz w:val="44"/>
          <w:szCs w:val="44"/>
        </w:rPr>
        <w:t>资料真实性承诺书</w:t>
      </w:r>
    </w:p>
    <w:p w14:paraId="087F8346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sz w:val="44"/>
          <w:szCs w:val="44"/>
        </w:rPr>
      </w:pPr>
    </w:p>
    <w:p w14:paraId="48C23F3C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致：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桂东县氧天下山货有限责任公司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 </w:t>
      </w:r>
    </w:p>
    <w:p w14:paraId="11BBF2E4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本单位郑重承诺：本次参与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桂东县氧天下山货有限责任公司桂东县禾坪村稻田包干种植项目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采购，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所提交的全部响应文件、资质证明、业绩材料、信用记录、报价单及其他相关资料，均真实、合法、有效、完整，无任何虚假伪造、隐瞒篡改、无效过期等情形，所有复印件均与原件一致。</w:t>
      </w:r>
    </w:p>
    <w:p w14:paraId="14EF9BEF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若本单位提交资料存在任何虚假内容、弄虚作假行为，或违反上述承诺，本单位自愿接受采购人取消我方响应资格、中选资格的决定，已签订合同的，采购人有权单方解除合同，且本单位愿意承担由此给采购人造成的全部经济损失，同时自愿接受行业主管部门、财政部门及相关监管单位依法作出的行政处罚，承担相应法律责任。</w:t>
      </w:r>
    </w:p>
    <w:p w14:paraId="3ECA3849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本承诺书自本单位签字盖章之日起生效，具有法律效力。</w:t>
      </w:r>
    </w:p>
    <w:p w14:paraId="776F53FF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 w14:paraId="6BF9D6B6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单位名称(加盖单位公章):</w:t>
      </w:r>
    </w:p>
    <w:p w14:paraId="4FE30A8D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法定代表人或授权委托人(签字或盖章):</w:t>
      </w:r>
    </w:p>
    <w:p w14:paraId="42D91014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</w:p>
    <w:p w14:paraId="03E9F082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日期：______年____月____日</w:t>
      </w:r>
    </w:p>
    <w:sectPr>
      <w:type w:val="continuous"/>
      <w:pgSz w:w="11910" w:h="16840"/>
      <w:pgMar w:top="1701" w:right="1531" w:bottom="1417" w:left="1531" w:header="0" w:footer="369" w:gutter="0"/>
      <w:cols w:equalWidth="0" w:num="1">
        <w:col w:w="10124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JkMzliYzYxMWQ1YmI2OWExYmIxNDljOTdjMTA5NmUifQ=="/>
  </w:docVars>
  <w:rsids>
    <w:rsidRoot w:val="00000000"/>
    <w:rsid w:val="07D378FF"/>
    <w:rsid w:val="1A1B4133"/>
    <w:rsid w:val="25877C66"/>
    <w:rsid w:val="2A5132DA"/>
    <w:rsid w:val="35AB3A9E"/>
    <w:rsid w:val="39F50CAF"/>
    <w:rsid w:val="3ADC7765"/>
    <w:rsid w:val="4A794188"/>
    <w:rsid w:val="71736A6D"/>
    <w:rsid w:val="7B0E23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365</Words>
  <Characters>378</Characters>
  <TotalTime>0</TotalTime>
  <ScaleCrop>false</ScaleCrop>
  <LinksUpToDate>false</LinksUpToDate>
  <CharactersWithSpaces>386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2025-12-16T17:32:00Z</dcterms:created>
  <dc:creator>Administrator</dc:creator>
  <cp:lastModifiedBy>平安是福</cp:lastModifiedBy>
  <cp:lastPrinted>2026-03-26T07:17:00Z</cp:lastPrinted>
  <dcterms:modified xsi:type="dcterms:W3CDTF">2026-04-14T09:11:56Z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2025-12-16T17:32:26Z</vt:filetime>
  </property>
  <property fmtid="{D5CDD505-2E9C-101B-9397-08002B2CF9AE}" pid="4" name="UsrData">
    <vt:lpwstr>6941272893e4d8001ffbed52wl</vt:lpwstr>
  </property>
  <property fmtid="{D5CDD505-2E9C-101B-9397-08002B2CF9AE}" pid="5" name="KSOProductBuildVer">
    <vt:lpwstr>2052-12.1.0.25225</vt:lpwstr>
  </property>
  <property fmtid="{D5CDD505-2E9C-101B-9397-08002B2CF9AE}" pid="6" name="ICV">
    <vt:lpwstr>38A09F7C12C34ADCA653C02EFDE2E614_13</vt:lpwstr>
  </property>
  <property fmtid="{D5CDD505-2E9C-101B-9397-08002B2CF9AE}" pid="7" name="KSOTemplateDocerSaveRecord">
    <vt:lpwstr>eyJoZGlkIjoiZWY4OGMyNTRmMjk5ODllNTQ2OTZmOWZlNTBlMDkwNWUiLCJ1c2VySWQiOiIxMDM0MTMwMzUzIn0=</vt:lpwstr>
  </property>
</Properties>
</file>